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1B2D4" w14:textId="2903FEE2" w:rsidR="00066AA8" w:rsidRDefault="00066AA8" w:rsidP="00FE0078">
      <w:r>
        <w:object w:dxaOrig="7200" w:dyaOrig="1440" w14:anchorId="717B7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in" o:ole="">
            <v:imagedata r:id="rId5" o:title=""/>
          </v:shape>
          <o:OLEObject Type="Embed" ProgID="Photoshop.Image.13" ShapeID="_x0000_i1025" DrawAspect="Content" ObjectID="_1803119783" r:id="rId6">
            <o:FieldCodes>\s</o:FieldCodes>
          </o:OLEObject>
        </w:object>
      </w:r>
    </w:p>
    <w:p w14:paraId="2489B681" w14:textId="77777777" w:rsidR="00F26CAB" w:rsidRPr="008904F3" w:rsidRDefault="00F26CAB" w:rsidP="00F26CAB">
      <w:pPr>
        <w:spacing w:before="100" w:beforeAutospacing="1" w:after="100" w:afterAutospacing="1" w:line="240" w:lineRule="auto"/>
        <w:rPr>
          <w:rFonts w:ascii="Calibri" w:eastAsia="Times New Roman" w:hAnsi="Calibri" w:cs="Calibri"/>
          <w:sz w:val="26"/>
          <w:szCs w:val="26"/>
          <w:lang w:eastAsia="en-GB"/>
        </w:rPr>
      </w:pPr>
      <w:r w:rsidRPr="008904F3">
        <w:rPr>
          <w:rFonts w:ascii="Calibri" w:eastAsia="Times New Roman" w:hAnsi="Calibri" w:cs="Calibri"/>
          <w:b/>
          <w:bCs/>
          <w:sz w:val="26"/>
          <w:szCs w:val="26"/>
          <w:lang w:eastAsia="en-GB"/>
        </w:rPr>
        <w:t>End of Year Treasurer’s Report</w:t>
      </w:r>
    </w:p>
    <w:p w14:paraId="522B479B" w14:textId="5B6643EF" w:rsidR="00F26CAB" w:rsidRPr="008904F3" w:rsidRDefault="00F26CAB" w:rsidP="00F26CAB">
      <w:pPr>
        <w:spacing w:before="100" w:beforeAutospacing="1" w:after="100" w:afterAutospacing="1" w:line="240" w:lineRule="auto"/>
        <w:rPr>
          <w:rFonts w:ascii="Calibri" w:eastAsia="Times New Roman" w:hAnsi="Calibri" w:cs="Calibri"/>
          <w:sz w:val="26"/>
          <w:szCs w:val="26"/>
          <w:lang w:eastAsia="en-GB"/>
        </w:rPr>
      </w:pPr>
      <w:r w:rsidRPr="008904F3">
        <w:rPr>
          <w:rFonts w:ascii="Calibri" w:eastAsia="Times New Roman" w:hAnsi="Calibri" w:cs="Calibri"/>
          <w:b/>
          <w:bCs/>
          <w:sz w:val="26"/>
          <w:szCs w:val="26"/>
          <w:lang w:eastAsia="en-GB"/>
        </w:rPr>
        <w:t>Introduction</w:t>
      </w:r>
      <w:r w:rsidRPr="008904F3">
        <w:rPr>
          <w:rFonts w:ascii="Calibri" w:eastAsia="Times New Roman" w:hAnsi="Calibri" w:cs="Calibri"/>
          <w:sz w:val="26"/>
          <w:szCs w:val="26"/>
          <w:lang w:eastAsia="en-GB"/>
        </w:rPr>
        <w:br/>
        <w:t>As Treasurer of the Swimming Club, I present the financial report for 2023/24.  A year that highlighted both the challenges and resilience of our club. Despite a financial loss of over £</w:t>
      </w:r>
      <w:r w:rsidR="00C6378F" w:rsidRPr="008904F3">
        <w:rPr>
          <w:rFonts w:ascii="Calibri" w:eastAsia="Times New Roman" w:hAnsi="Calibri" w:cs="Calibri"/>
          <w:sz w:val="26"/>
          <w:szCs w:val="26"/>
          <w:lang w:eastAsia="en-GB"/>
        </w:rPr>
        <w:t>12000,</w:t>
      </w:r>
      <w:r w:rsidRPr="008904F3">
        <w:rPr>
          <w:rFonts w:ascii="Calibri" w:eastAsia="Times New Roman" w:hAnsi="Calibri" w:cs="Calibri"/>
          <w:sz w:val="26"/>
          <w:szCs w:val="26"/>
          <w:lang w:eastAsia="en-GB"/>
        </w:rPr>
        <w:t xml:space="preserve"> we have maintained our commitment to providing high-quality training and support to our competitive swimmers. This deficit reflects the significant challenges we faced, but it also underscores the importance of maintaining a robust financial reserve to safeguard the club during difficult times.</w:t>
      </w:r>
    </w:p>
    <w:p w14:paraId="6166EFDB" w14:textId="77777777" w:rsidR="00F26CAB" w:rsidRPr="008904F3" w:rsidRDefault="00F26CAB" w:rsidP="00F26CAB">
      <w:pPr>
        <w:spacing w:before="100" w:beforeAutospacing="1" w:after="100" w:afterAutospacing="1" w:line="240" w:lineRule="auto"/>
        <w:rPr>
          <w:rFonts w:ascii="Calibri" w:eastAsia="Times New Roman" w:hAnsi="Calibri" w:cs="Calibri"/>
          <w:sz w:val="26"/>
          <w:szCs w:val="26"/>
          <w:lang w:eastAsia="en-GB"/>
        </w:rPr>
      </w:pPr>
      <w:r w:rsidRPr="008904F3">
        <w:rPr>
          <w:rFonts w:ascii="Calibri" w:eastAsia="Times New Roman" w:hAnsi="Calibri" w:cs="Calibri"/>
          <w:b/>
          <w:bCs/>
          <w:sz w:val="26"/>
          <w:szCs w:val="26"/>
          <w:lang w:eastAsia="en-GB"/>
        </w:rPr>
        <w:t>Financial Overview</w:t>
      </w:r>
    </w:p>
    <w:p w14:paraId="450C89A3" w14:textId="77777777" w:rsidR="00F26CAB" w:rsidRPr="008904F3" w:rsidRDefault="00F26CAB" w:rsidP="00F26CAB">
      <w:pPr>
        <w:numPr>
          <w:ilvl w:val="0"/>
          <w:numId w:val="7"/>
        </w:numPr>
        <w:spacing w:before="100" w:beforeAutospacing="1" w:after="100" w:afterAutospacing="1" w:line="240" w:lineRule="auto"/>
        <w:rPr>
          <w:rFonts w:ascii="Calibri" w:eastAsia="Times New Roman" w:hAnsi="Calibri" w:cs="Calibri"/>
          <w:sz w:val="26"/>
          <w:szCs w:val="26"/>
          <w:lang w:eastAsia="en-GB"/>
        </w:rPr>
      </w:pPr>
      <w:r w:rsidRPr="008904F3">
        <w:rPr>
          <w:rFonts w:ascii="Calibri" w:eastAsia="Times New Roman" w:hAnsi="Calibri" w:cs="Calibri"/>
          <w:b/>
          <w:bCs/>
          <w:sz w:val="26"/>
          <w:szCs w:val="26"/>
          <w:lang w:eastAsia="en-GB"/>
        </w:rPr>
        <w:t>Income</w:t>
      </w:r>
    </w:p>
    <w:p w14:paraId="0D090D55" w14:textId="77777777" w:rsidR="00F26CAB" w:rsidRPr="008904F3" w:rsidRDefault="00F26CAB" w:rsidP="00F26CAB">
      <w:pPr>
        <w:numPr>
          <w:ilvl w:val="1"/>
          <w:numId w:val="7"/>
        </w:numPr>
        <w:spacing w:before="100" w:beforeAutospacing="1" w:after="100" w:afterAutospacing="1" w:line="240" w:lineRule="auto"/>
        <w:rPr>
          <w:rFonts w:ascii="Calibri" w:eastAsia="Times New Roman" w:hAnsi="Calibri" w:cs="Calibri"/>
          <w:sz w:val="26"/>
          <w:szCs w:val="26"/>
          <w:lang w:eastAsia="en-GB"/>
        </w:rPr>
      </w:pPr>
      <w:r w:rsidRPr="008904F3">
        <w:rPr>
          <w:rFonts w:ascii="Calibri" w:eastAsia="Times New Roman" w:hAnsi="Calibri" w:cs="Calibri"/>
          <w:b/>
          <w:bCs/>
          <w:sz w:val="26"/>
          <w:szCs w:val="26"/>
          <w:lang w:eastAsia="en-GB"/>
        </w:rPr>
        <w:t>Learn to Swim Program</w:t>
      </w:r>
      <w:r w:rsidRPr="008904F3">
        <w:rPr>
          <w:rFonts w:ascii="Calibri" w:eastAsia="Times New Roman" w:hAnsi="Calibri" w:cs="Calibri"/>
          <w:sz w:val="26"/>
          <w:szCs w:val="26"/>
          <w:lang w:eastAsia="en-GB"/>
        </w:rPr>
        <w:t xml:space="preserve">: The suspension of this vital program due to the closure of Harrow Leisure Centre was the most significant contributor to the income shortfall. </w:t>
      </w:r>
      <w:r w:rsidRPr="008904F3">
        <w:rPr>
          <w:rFonts w:ascii="Calibri" w:hAnsi="Calibri" w:cs="Calibri"/>
          <w:sz w:val="26"/>
          <w:szCs w:val="26"/>
        </w:rPr>
        <w:t>This program has historically been a cornerstone of our finances. Its suspension due to external factors left a significant gap in our income.</w:t>
      </w:r>
    </w:p>
    <w:p w14:paraId="2F512490" w14:textId="77777777" w:rsidR="00F26CAB" w:rsidRPr="008904F3" w:rsidRDefault="00F26CAB" w:rsidP="00F26CAB">
      <w:pPr>
        <w:numPr>
          <w:ilvl w:val="1"/>
          <w:numId w:val="7"/>
        </w:numPr>
        <w:spacing w:before="100" w:beforeAutospacing="1" w:after="100" w:afterAutospacing="1" w:line="240" w:lineRule="auto"/>
        <w:rPr>
          <w:rFonts w:ascii="Calibri" w:eastAsia="Times New Roman" w:hAnsi="Calibri" w:cs="Calibri"/>
          <w:sz w:val="26"/>
          <w:szCs w:val="26"/>
          <w:lang w:eastAsia="en-GB"/>
        </w:rPr>
      </w:pPr>
      <w:r w:rsidRPr="008904F3">
        <w:rPr>
          <w:rFonts w:ascii="Calibri" w:eastAsia="Times New Roman" w:hAnsi="Calibri" w:cs="Calibri"/>
          <w:b/>
          <w:bCs/>
          <w:sz w:val="26"/>
          <w:szCs w:val="26"/>
          <w:lang w:eastAsia="en-GB"/>
        </w:rPr>
        <w:t>Squad Fees</w:t>
      </w:r>
      <w:r w:rsidRPr="008904F3">
        <w:rPr>
          <w:rFonts w:ascii="Calibri" w:eastAsia="Times New Roman" w:hAnsi="Calibri" w:cs="Calibri"/>
          <w:sz w:val="26"/>
          <w:szCs w:val="26"/>
          <w:lang w:eastAsia="en-GB"/>
        </w:rPr>
        <w:t>: Reduced monthly squad fees, combined with a decline in membership retention, further impacted our revenue.</w:t>
      </w:r>
    </w:p>
    <w:p w14:paraId="56F46202" w14:textId="77777777" w:rsidR="00F26CAB" w:rsidRPr="008904F3" w:rsidRDefault="00F26CAB" w:rsidP="00F26CAB">
      <w:pPr>
        <w:numPr>
          <w:ilvl w:val="1"/>
          <w:numId w:val="7"/>
        </w:numPr>
        <w:spacing w:before="100" w:beforeAutospacing="1" w:after="100" w:afterAutospacing="1" w:line="240" w:lineRule="auto"/>
        <w:rPr>
          <w:rFonts w:ascii="Calibri" w:eastAsia="Times New Roman" w:hAnsi="Calibri" w:cs="Calibri"/>
          <w:sz w:val="26"/>
          <w:szCs w:val="26"/>
          <w:lang w:eastAsia="en-GB"/>
        </w:rPr>
      </w:pPr>
      <w:r w:rsidRPr="008904F3">
        <w:rPr>
          <w:rFonts w:ascii="Calibri" w:eastAsia="Times New Roman" w:hAnsi="Calibri" w:cs="Calibri"/>
          <w:b/>
          <w:bCs/>
          <w:sz w:val="26"/>
          <w:szCs w:val="26"/>
          <w:lang w:eastAsia="en-GB"/>
        </w:rPr>
        <w:t>Internal Galas and Events</w:t>
      </w:r>
      <w:r w:rsidRPr="008904F3">
        <w:rPr>
          <w:rFonts w:ascii="Calibri" w:eastAsia="Times New Roman" w:hAnsi="Calibri" w:cs="Calibri"/>
          <w:sz w:val="26"/>
          <w:szCs w:val="26"/>
          <w:lang w:eastAsia="en-GB"/>
        </w:rPr>
        <w:t>: Income from internal galas was a bright spot. These events were highly successful and generated meaningful revenue, helping to offset some of our losses.</w:t>
      </w:r>
    </w:p>
    <w:p w14:paraId="7860BB51" w14:textId="77777777" w:rsidR="00F26CAB" w:rsidRPr="008904F3" w:rsidRDefault="00F26CAB" w:rsidP="00F26CAB">
      <w:pPr>
        <w:numPr>
          <w:ilvl w:val="0"/>
          <w:numId w:val="7"/>
        </w:numPr>
        <w:spacing w:before="100" w:beforeAutospacing="1" w:after="100" w:afterAutospacing="1" w:line="240" w:lineRule="auto"/>
        <w:rPr>
          <w:rFonts w:ascii="Calibri" w:eastAsia="Times New Roman" w:hAnsi="Calibri" w:cs="Calibri"/>
          <w:sz w:val="26"/>
          <w:szCs w:val="26"/>
          <w:lang w:eastAsia="en-GB"/>
        </w:rPr>
      </w:pPr>
      <w:r w:rsidRPr="008904F3">
        <w:rPr>
          <w:rFonts w:ascii="Calibri" w:eastAsia="Times New Roman" w:hAnsi="Calibri" w:cs="Calibri"/>
          <w:b/>
          <w:bCs/>
          <w:sz w:val="26"/>
          <w:szCs w:val="26"/>
          <w:lang w:eastAsia="en-GB"/>
        </w:rPr>
        <w:t>Expenditures</w:t>
      </w:r>
    </w:p>
    <w:p w14:paraId="31FF1567" w14:textId="77777777" w:rsidR="00F26CAB" w:rsidRPr="008904F3" w:rsidRDefault="00F26CAB" w:rsidP="00F26CAB">
      <w:pPr>
        <w:numPr>
          <w:ilvl w:val="1"/>
          <w:numId w:val="7"/>
        </w:numPr>
        <w:spacing w:before="100" w:beforeAutospacing="1" w:after="100" w:afterAutospacing="1" w:line="240" w:lineRule="auto"/>
        <w:rPr>
          <w:rFonts w:ascii="Calibri" w:eastAsia="Times New Roman" w:hAnsi="Calibri" w:cs="Calibri"/>
          <w:sz w:val="26"/>
          <w:szCs w:val="26"/>
          <w:lang w:eastAsia="en-GB"/>
        </w:rPr>
      </w:pPr>
      <w:r w:rsidRPr="008904F3">
        <w:rPr>
          <w:rFonts w:ascii="Calibri" w:eastAsia="Times New Roman" w:hAnsi="Calibri" w:cs="Calibri"/>
          <w:b/>
          <w:bCs/>
          <w:sz w:val="26"/>
          <w:szCs w:val="26"/>
          <w:lang w:eastAsia="en-GB"/>
        </w:rPr>
        <w:t>Facility Costs</w:t>
      </w:r>
      <w:r w:rsidRPr="008904F3">
        <w:rPr>
          <w:rFonts w:ascii="Calibri" w:eastAsia="Times New Roman" w:hAnsi="Calibri" w:cs="Calibri"/>
          <w:sz w:val="26"/>
          <w:szCs w:val="26"/>
          <w:lang w:eastAsia="en-GB"/>
        </w:rPr>
        <w:t>: The closure of Harrow Leisure Centre required us to secure alternative training venues, often at a higher cost.</w:t>
      </w:r>
    </w:p>
    <w:p w14:paraId="21E4D761" w14:textId="77777777" w:rsidR="00F26CAB" w:rsidRPr="008904F3" w:rsidRDefault="00F26CAB" w:rsidP="00F26CAB">
      <w:pPr>
        <w:numPr>
          <w:ilvl w:val="1"/>
          <w:numId w:val="7"/>
        </w:numPr>
        <w:spacing w:before="100" w:beforeAutospacing="1" w:after="100" w:afterAutospacing="1" w:line="240" w:lineRule="auto"/>
        <w:rPr>
          <w:rFonts w:ascii="Calibri" w:eastAsia="Times New Roman" w:hAnsi="Calibri" w:cs="Calibri"/>
          <w:sz w:val="26"/>
          <w:szCs w:val="26"/>
          <w:lang w:eastAsia="en-GB"/>
        </w:rPr>
      </w:pPr>
      <w:r w:rsidRPr="008904F3">
        <w:rPr>
          <w:rFonts w:ascii="Calibri" w:eastAsia="Times New Roman" w:hAnsi="Calibri" w:cs="Calibri"/>
          <w:b/>
          <w:bCs/>
          <w:sz w:val="26"/>
          <w:szCs w:val="26"/>
          <w:lang w:eastAsia="en-GB"/>
        </w:rPr>
        <w:t>Coaching and Operational Costs</w:t>
      </w:r>
      <w:r w:rsidRPr="008904F3">
        <w:rPr>
          <w:rFonts w:ascii="Calibri" w:eastAsia="Times New Roman" w:hAnsi="Calibri" w:cs="Calibri"/>
          <w:sz w:val="26"/>
          <w:szCs w:val="26"/>
          <w:lang w:eastAsia="en-GB"/>
        </w:rPr>
        <w:t>: Salaries for our dedicated coaching staff and essential operational expenses were maintained throughout the year to ensure the continuity and quality of our programs.</w:t>
      </w:r>
    </w:p>
    <w:p w14:paraId="6327583D" w14:textId="77777777" w:rsidR="00F26CAB" w:rsidRPr="008904F3" w:rsidRDefault="00F26CAB" w:rsidP="00F26CAB">
      <w:pPr>
        <w:numPr>
          <w:ilvl w:val="1"/>
          <w:numId w:val="7"/>
        </w:numPr>
        <w:spacing w:before="100" w:beforeAutospacing="1" w:after="100" w:afterAutospacing="1" w:line="240" w:lineRule="auto"/>
        <w:rPr>
          <w:rFonts w:ascii="Calibri" w:eastAsia="Times New Roman" w:hAnsi="Calibri" w:cs="Calibri"/>
          <w:sz w:val="26"/>
          <w:szCs w:val="26"/>
          <w:lang w:eastAsia="en-GB"/>
        </w:rPr>
      </w:pPr>
      <w:r w:rsidRPr="008904F3">
        <w:rPr>
          <w:rFonts w:ascii="Calibri" w:eastAsia="Times New Roman" w:hAnsi="Calibri" w:cs="Calibri"/>
          <w:b/>
          <w:bCs/>
          <w:sz w:val="26"/>
          <w:szCs w:val="26"/>
          <w:lang w:eastAsia="en-GB"/>
        </w:rPr>
        <w:t>Other Costs</w:t>
      </w:r>
      <w:r w:rsidRPr="008904F3">
        <w:rPr>
          <w:rFonts w:ascii="Calibri" w:eastAsia="Times New Roman" w:hAnsi="Calibri" w:cs="Calibri"/>
          <w:sz w:val="26"/>
          <w:szCs w:val="26"/>
          <w:lang w:eastAsia="en-GB"/>
        </w:rPr>
        <w:t xml:space="preserve">: Event-related costs, equipment maintenance, and administrative expenses were carefully managed, but the overall financial strain remained. </w:t>
      </w:r>
    </w:p>
    <w:p w14:paraId="7770F83E" w14:textId="77777777" w:rsidR="00F26CAB" w:rsidRPr="008904F3" w:rsidRDefault="00F26CAB" w:rsidP="00F26CAB">
      <w:pPr>
        <w:numPr>
          <w:ilvl w:val="0"/>
          <w:numId w:val="7"/>
        </w:numPr>
        <w:spacing w:before="100" w:beforeAutospacing="1" w:after="100" w:afterAutospacing="1" w:line="240" w:lineRule="auto"/>
        <w:rPr>
          <w:rFonts w:ascii="Calibri" w:eastAsia="Times New Roman" w:hAnsi="Calibri" w:cs="Calibri"/>
          <w:sz w:val="26"/>
          <w:szCs w:val="26"/>
          <w:lang w:eastAsia="en-GB"/>
        </w:rPr>
      </w:pPr>
      <w:r w:rsidRPr="008904F3">
        <w:rPr>
          <w:rFonts w:ascii="Calibri" w:eastAsia="Times New Roman" w:hAnsi="Calibri" w:cs="Calibri"/>
          <w:b/>
          <w:bCs/>
          <w:sz w:val="26"/>
          <w:szCs w:val="26"/>
          <w:lang w:eastAsia="en-GB"/>
        </w:rPr>
        <w:t>Year-End Position</w:t>
      </w:r>
    </w:p>
    <w:p w14:paraId="43F06BCB" w14:textId="77777777" w:rsidR="00F26CAB" w:rsidRPr="008904F3" w:rsidRDefault="00F26CAB" w:rsidP="00F26CAB">
      <w:pPr>
        <w:numPr>
          <w:ilvl w:val="1"/>
          <w:numId w:val="7"/>
        </w:numPr>
        <w:spacing w:before="100" w:beforeAutospacing="1" w:after="100" w:afterAutospacing="1" w:line="240" w:lineRule="auto"/>
        <w:rPr>
          <w:rFonts w:ascii="Calibri" w:eastAsia="Times New Roman" w:hAnsi="Calibri" w:cs="Calibri"/>
          <w:sz w:val="26"/>
          <w:szCs w:val="26"/>
          <w:lang w:eastAsia="en-GB"/>
        </w:rPr>
      </w:pPr>
      <w:r w:rsidRPr="008904F3">
        <w:rPr>
          <w:rFonts w:ascii="Calibri" w:eastAsia="Times New Roman" w:hAnsi="Calibri" w:cs="Calibri"/>
          <w:sz w:val="26"/>
          <w:szCs w:val="26"/>
          <w:lang w:eastAsia="en-GB"/>
        </w:rPr>
        <w:t xml:space="preserve">The club ended the year with a financial loss of </w:t>
      </w:r>
      <w:r w:rsidRPr="008904F3">
        <w:rPr>
          <w:rFonts w:ascii="Calibri" w:eastAsia="Times New Roman" w:hAnsi="Calibri" w:cs="Calibri"/>
          <w:b/>
          <w:bCs/>
          <w:sz w:val="26"/>
          <w:szCs w:val="26"/>
          <w:lang w:eastAsia="en-GB"/>
        </w:rPr>
        <w:t>£12,500</w:t>
      </w:r>
      <w:r w:rsidRPr="008904F3">
        <w:rPr>
          <w:rFonts w:ascii="Calibri" w:eastAsia="Times New Roman" w:hAnsi="Calibri" w:cs="Calibri"/>
          <w:sz w:val="26"/>
          <w:szCs w:val="26"/>
          <w:lang w:eastAsia="en-GB"/>
        </w:rPr>
        <w:t>. While this is a notable deficit, the availability of a club reserve ensured we could meet our financial obligations without compromising our operations.</w:t>
      </w:r>
    </w:p>
    <w:p w14:paraId="79641B97" w14:textId="77777777" w:rsidR="00F26CAB" w:rsidRPr="008904F3" w:rsidRDefault="00F26CAB" w:rsidP="00F26CAB">
      <w:pPr>
        <w:numPr>
          <w:ilvl w:val="1"/>
          <w:numId w:val="7"/>
        </w:numPr>
        <w:spacing w:before="100" w:beforeAutospacing="1" w:after="100" w:afterAutospacing="1" w:line="240" w:lineRule="auto"/>
        <w:rPr>
          <w:rFonts w:ascii="Calibri" w:eastAsia="Times New Roman" w:hAnsi="Calibri" w:cs="Calibri"/>
          <w:sz w:val="26"/>
          <w:szCs w:val="26"/>
          <w:lang w:eastAsia="en-GB"/>
        </w:rPr>
      </w:pPr>
      <w:r w:rsidRPr="008904F3">
        <w:rPr>
          <w:rFonts w:ascii="Calibri" w:eastAsia="Times New Roman" w:hAnsi="Calibri" w:cs="Calibri"/>
          <w:sz w:val="26"/>
          <w:szCs w:val="26"/>
          <w:lang w:eastAsia="en-GB"/>
        </w:rPr>
        <w:t>End of year reserve stands at £89,000.00</w:t>
      </w:r>
    </w:p>
    <w:p w14:paraId="10836FB0" w14:textId="77777777" w:rsidR="00F26CAB" w:rsidRPr="008904F3" w:rsidRDefault="00F26CAB" w:rsidP="00F26CAB">
      <w:pPr>
        <w:spacing w:before="100" w:beforeAutospacing="1" w:after="100" w:afterAutospacing="1" w:line="240" w:lineRule="auto"/>
        <w:rPr>
          <w:rFonts w:ascii="Calibri" w:eastAsia="Times New Roman" w:hAnsi="Calibri" w:cs="Calibri"/>
          <w:sz w:val="26"/>
          <w:szCs w:val="26"/>
          <w:lang w:eastAsia="en-GB"/>
        </w:rPr>
      </w:pPr>
      <w:r w:rsidRPr="008904F3">
        <w:rPr>
          <w:rFonts w:ascii="Calibri" w:eastAsia="Times New Roman" w:hAnsi="Calibri" w:cs="Calibri"/>
          <w:b/>
          <w:bCs/>
          <w:sz w:val="26"/>
          <w:szCs w:val="26"/>
          <w:lang w:eastAsia="en-GB"/>
        </w:rPr>
        <w:t>Importance of Financial Reserves</w:t>
      </w:r>
      <w:r w:rsidRPr="008904F3">
        <w:rPr>
          <w:rFonts w:ascii="Calibri" w:eastAsia="Times New Roman" w:hAnsi="Calibri" w:cs="Calibri"/>
          <w:sz w:val="26"/>
          <w:szCs w:val="26"/>
          <w:lang w:eastAsia="en-GB"/>
        </w:rPr>
        <w:br/>
        <w:t xml:space="preserve">The financial loss experienced this year highlights the critical role of maintaining a robust reserve fund. Having this safety net enabled the club to continue operating despite a challenging financial environment. It has provided stability and allowed us to </w:t>
      </w:r>
      <w:r w:rsidRPr="008904F3">
        <w:rPr>
          <w:rFonts w:ascii="Calibri" w:eastAsia="Times New Roman" w:hAnsi="Calibri" w:cs="Calibri"/>
          <w:sz w:val="26"/>
          <w:szCs w:val="26"/>
          <w:lang w:eastAsia="en-GB"/>
        </w:rPr>
        <w:lastRenderedPageBreak/>
        <w:t>focus on recovery and growth without compromising the quality of our training or support for our swimmers.</w:t>
      </w:r>
    </w:p>
    <w:p w14:paraId="1D6061EC" w14:textId="77777777" w:rsidR="00F26CAB" w:rsidRPr="008904F3" w:rsidRDefault="00F26CAB" w:rsidP="00F26CAB">
      <w:pPr>
        <w:spacing w:before="100" w:beforeAutospacing="1" w:after="100" w:afterAutospacing="1" w:line="240" w:lineRule="auto"/>
        <w:rPr>
          <w:rFonts w:ascii="Calibri" w:eastAsia="Times New Roman" w:hAnsi="Calibri" w:cs="Calibri"/>
          <w:sz w:val="26"/>
          <w:szCs w:val="26"/>
          <w:lang w:eastAsia="en-GB"/>
        </w:rPr>
      </w:pPr>
      <w:r w:rsidRPr="008904F3">
        <w:rPr>
          <w:rFonts w:ascii="Calibri" w:eastAsia="Times New Roman" w:hAnsi="Calibri" w:cs="Calibri"/>
          <w:b/>
          <w:bCs/>
          <w:sz w:val="26"/>
          <w:szCs w:val="26"/>
          <w:lang w:eastAsia="en-GB"/>
        </w:rPr>
        <w:t>Focus for 2025 season</w:t>
      </w:r>
    </w:p>
    <w:p w14:paraId="159949F1" w14:textId="77777777" w:rsidR="00F26CAB" w:rsidRPr="008904F3" w:rsidRDefault="00F26CAB" w:rsidP="00F26CAB">
      <w:pPr>
        <w:numPr>
          <w:ilvl w:val="1"/>
          <w:numId w:val="8"/>
        </w:numPr>
        <w:spacing w:before="100" w:beforeAutospacing="1" w:after="100" w:afterAutospacing="1" w:line="240" w:lineRule="auto"/>
        <w:rPr>
          <w:rFonts w:ascii="Calibri" w:eastAsia="Times New Roman" w:hAnsi="Calibri" w:cs="Calibri"/>
          <w:sz w:val="26"/>
          <w:szCs w:val="26"/>
          <w:lang w:eastAsia="en-GB"/>
        </w:rPr>
      </w:pPr>
      <w:r w:rsidRPr="008904F3">
        <w:rPr>
          <w:rFonts w:ascii="Calibri" w:eastAsia="Times New Roman" w:hAnsi="Calibri" w:cs="Calibri"/>
          <w:sz w:val="26"/>
          <w:szCs w:val="26"/>
          <w:lang w:eastAsia="en-GB"/>
        </w:rPr>
        <w:t>Relaunching the Learn to Swim program will be a top priority</w:t>
      </w:r>
    </w:p>
    <w:p w14:paraId="34B666A9" w14:textId="77777777" w:rsidR="00F26CAB" w:rsidRPr="008904F3" w:rsidRDefault="00F26CAB" w:rsidP="00F26CAB">
      <w:pPr>
        <w:numPr>
          <w:ilvl w:val="1"/>
          <w:numId w:val="8"/>
        </w:numPr>
        <w:spacing w:before="100" w:beforeAutospacing="1" w:after="100" w:afterAutospacing="1" w:line="240" w:lineRule="auto"/>
        <w:rPr>
          <w:rFonts w:ascii="Calibri" w:eastAsia="Times New Roman" w:hAnsi="Calibri" w:cs="Calibri"/>
          <w:sz w:val="26"/>
          <w:szCs w:val="26"/>
          <w:lang w:eastAsia="en-GB"/>
        </w:rPr>
      </w:pPr>
      <w:r w:rsidRPr="008904F3">
        <w:rPr>
          <w:rFonts w:ascii="Calibri" w:eastAsia="Times New Roman" w:hAnsi="Calibri" w:cs="Calibri"/>
          <w:sz w:val="26"/>
          <w:szCs w:val="26"/>
          <w:lang w:eastAsia="en-GB"/>
        </w:rPr>
        <w:t>Efforts will focus on negotiating more favourable rates for venue hire and optimising operational costs to ensure efficient use of resources.</w:t>
      </w:r>
    </w:p>
    <w:p w14:paraId="548D3F81" w14:textId="77777777" w:rsidR="00F26CAB" w:rsidRPr="008904F3" w:rsidRDefault="00F26CAB" w:rsidP="00F26CAB">
      <w:pPr>
        <w:numPr>
          <w:ilvl w:val="1"/>
          <w:numId w:val="8"/>
        </w:numPr>
        <w:spacing w:before="100" w:beforeAutospacing="1" w:after="100" w:afterAutospacing="1" w:line="240" w:lineRule="auto"/>
        <w:rPr>
          <w:rFonts w:ascii="Calibri" w:eastAsia="Times New Roman" w:hAnsi="Calibri" w:cs="Calibri"/>
          <w:sz w:val="26"/>
          <w:szCs w:val="26"/>
          <w:lang w:eastAsia="en-GB"/>
        </w:rPr>
      </w:pPr>
      <w:r w:rsidRPr="008904F3">
        <w:rPr>
          <w:rFonts w:ascii="Calibri" w:eastAsia="Times New Roman" w:hAnsi="Calibri" w:cs="Calibri"/>
          <w:sz w:val="26"/>
          <w:szCs w:val="26"/>
          <w:lang w:eastAsia="en-GB"/>
        </w:rPr>
        <w:t>Initiatives to recruit new members, retain existing swimmers, and improve communication with parents will help rebuild our membership base and stabilise squad revenue.</w:t>
      </w:r>
    </w:p>
    <w:p w14:paraId="49CA1719" w14:textId="77777777" w:rsidR="00F26CAB" w:rsidRPr="008904F3" w:rsidRDefault="00F26CAB" w:rsidP="00F26CAB">
      <w:pPr>
        <w:numPr>
          <w:ilvl w:val="1"/>
          <w:numId w:val="8"/>
        </w:numPr>
        <w:spacing w:before="100" w:beforeAutospacing="1" w:after="100" w:afterAutospacing="1" w:line="240" w:lineRule="auto"/>
        <w:rPr>
          <w:rFonts w:ascii="Calibri" w:eastAsia="Times New Roman" w:hAnsi="Calibri" w:cs="Calibri"/>
          <w:sz w:val="26"/>
          <w:szCs w:val="26"/>
          <w:lang w:eastAsia="en-GB"/>
        </w:rPr>
      </w:pPr>
      <w:r w:rsidRPr="008904F3">
        <w:rPr>
          <w:rFonts w:ascii="Calibri" w:eastAsia="Times New Roman" w:hAnsi="Calibri" w:cs="Calibri"/>
          <w:sz w:val="26"/>
          <w:szCs w:val="26"/>
          <w:lang w:eastAsia="en-GB"/>
        </w:rPr>
        <w:t>As part of our long-term strategy, we will prioritise rebuilding and maintaining a strong financial reserve to safeguard against future challenges.</w:t>
      </w:r>
    </w:p>
    <w:p w14:paraId="68E4EEC0" w14:textId="77777777" w:rsidR="00F26CAB" w:rsidRDefault="00F26CAB" w:rsidP="00F26CAB">
      <w:pPr>
        <w:numPr>
          <w:ilvl w:val="1"/>
          <w:numId w:val="8"/>
        </w:numPr>
        <w:spacing w:before="100" w:beforeAutospacing="1" w:after="100" w:afterAutospacing="1" w:line="240" w:lineRule="auto"/>
        <w:rPr>
          <w:rFonts w:ascii="Calibri" w:eastAsia="Times New Roman" w:hAnsi="Calibri" w:cs="Calibri"/>
          <w:sz w:val="26"/>
          <w:szCs w:val="26"/>
          <w:lang w:eastAsia="en-GB"/>
        </w:rPr>
      </w:pPr>
      <w:r w:rsidRPr="008904F3">
        <w:rPr>
          <w:rFonts w:ascii="Calibri" w:eastAsia="Times New Roman" w:hAnsi="Calibri" w:cs="Calibri"/>
          <w:sz w:val="26"/>
          <w:szCs w:val="26"/>
          <w:lang w:eastAsia="en-GB"/>
        </w:rPr>
        <w:t xml:space="preserve">Despite the financial challenges faced in 23/24 season, the club remains committed to affordability for its members. </w:t>
      </w:r>
      <w:r w:rsidRPr="008904F3">
        <w:rPr>
          <w:rFonts w:ascii="Calibri" w:eastAsia="Times New Roman" w:hAnsi="Calibri" w:cs="Calibri"/>
          <w:b/>
          <w:bCs/>
          <w:sz w:val="26"/>
          <w:szCs w:val="26"/>
          <w:lang w:eastAsia="en-GB"/>
        </w:rPr>
        <w:t xml:space="preserve">Club membership fees and monthly squad fees will remain unchanged for next year. </w:t>
      </w:r>
      <w:r w:rsidRPr="008904F3">
        <w:rPr>
          <w:rFonts w:ascii="Calibri" w:eastAsia="Times New Roman" w:hAnsi="Calibri" w:cs="Calibri"/>
          <w:sz w:val="26"/>
          <w:szCs w:val="26"/>
          <w:lang w:eastAsia="en-GB"/>
        </w:rPr>
        <w:t>We believe the gradual return to normal operations will allow us to manage our finances effectively without the need for a price increase. This decision reflects our commitment to supporting members and ensuring that swimming remains accessible to all.</w:t>
      </w:r>
    </w:p>
    <w:p w14:paraId="31A81F55" w14:textId="77777777" w:rsidR="00F26CAB" w:rsidRPr="00380358" w:rsidRDefault="00F26CAB" w:rsidP="00F26CAB">
      <w:pPr>
        <w:numPr>
          <w:ilvl w:val="1"/>
          <w:numId w:val="8"/>
        </w:numPr>
        <w:spacing w:before="100" w:beforeAutospacing="1" w:after="100" w:afterAutospacing="1" w:line="240" w:lineRule="auto"/>
        <w:rPr>
          <w:rFonts w:ascii="Calibri" w:eastAsia="Times New Roman" w:hAnsi="Calibri" w:cs="Calibri"/>
          <w:sz w:val="26"/>
          <w:szCs w:val="26"/>
          <w:lang w:eastAsia="en-GB"/>
        </w:rPr>
      </w:pPr>
      <w:r w:rsidRPr="00380358">
        <w:rPr>
          <w:rFonts w:ascii="Calibri" w:hAnsi="Calibri" w:cs="Calibri"/>
          <w:sz w:val="26"/>
          <w:szCs w:val="26"/>
        </w:rPr>
        <w:t xml:space="preserve">I propose that we continue to use the services of </w:t>
      </w:r>
      <w:r w:rsidRPr="00380358">
        <w:rPr>
          <w:rStyle w:val="Strong"/>
          <w:rFonts w:ascii="Calibri" w:hAnsi="Calibri" w:cs="Calibri"/>
          <w:sz w:val="26"/>
          <w:szCs w:val="26"/>
        </w:rPr>
        <w:t>Newmans</w:t>
      </w:r>
      <w:r w:rsidRPr="00380358">
        <w:rPr>
          <w:rFonts w:ascii="Calibri" w:hAnsi="Calibri" w:cs="Calibri"/>
          <w:sz w:val="26"/>
          <w:szCs w:val="26"/>
        </w:rPr>
        <w:t xml:space="preserve"> as our external accountant</w:t>
      </w:r>
      <w:r w:rsidRPr="00380358">
        <w:rPr>
          <w:rFonts w:ascii="Calibri" w:eastAsia="Times New Roman" w:hAnsi="Calibri" w:cs="Calibri"/>
          <w:sz w:val="26"/>
          <w:szCs w:val="26"/>
          <w:lang w:eastAsia="en-GB"/>
        </w:rPr>
        <w:t xml:space="preserve"> </w:t>
      </w:r>
    </w:p>
    <w:p w14:paraId="19C6C2B8" w14:textId="77777777" w:rsidR="00F26CAB" w:rsidRDefault="00F26CAB" w:rsidP="00F26CAB">
      <w:pPr>
        <w:pStyle w:val="NormalWeb"/>
        <w:rPr>
          <w:rFonts w:ascii="Calibri" w:hAnsi="Calibri" w:cs="Calibri"/>
          <w:sz w:val="26"/>
          <w:szCs w:val="26"/>
        </w:rPr>
      </w:pPr>
      <w:r w:rsidRPr="008904F3">
        <w:rPr>
          <w:rFonts w:ascii="Calibri" w:hAnsi="Calibri" w:cs="Calibri"/>
          <w:b/>
          <w:bCs/>
          <w:sz w:val="26"/>
          <w:szCs w:val="26"/>
        </w:rPr>
        <w:t>Acknowledgements</w:t>
      </w:r>
      <w:r w:rsidRPr="008904F3">
        <w:rPr>
          <w:rFonts w:ascii="Calibri" w:hAnsi="Calibri" w:cs="Calibri"/>
          <w:sz w:val="26"/>
          <w:szCs w:val="26"/>
        </w:rPr>
        <w:br/>
        <w:t xml:space="preserve">I would like to express my heartfelt gratitude to everyone who contributed to the club’s resilience during this challenging year. </w:t>
      </w:r>
    </w:p>
    <w:p w14:paraId="7928C137" w14:textId="77777777" w:rsidR="00F26CAB" w:rsidRPr="008904F3" w:rsidRDefault="00F26CAB" w:rsidP="00F26CAB">
      <w:pPr>
        <w:pStyle w:val="NormalWeb"/>
        <w:rPr>
          <w:rFonts w:ascii="Calibri" w:hAnsi="Calibri" w:cs="Calibri"/>
          <w:sz w:val="26"/>
          <w:szCs w:val="26"/>
        </w:rPr>
      </w:pPr>
      <w:r w:rsidRPr="008904F3">
        <w:rPr>
          <w:rFonts w:ascii="Calibri" w:hAnsi="Calibri" w:cs="Calibri"/>
          <w:sz w:val="26"/>
          <w:szCs w:val="26"/>
        </w:rPr>
        <w:t xml:space="preserve">To our </w:t>
      </w:r>
      <w:r w:rsidRPr="008904F3">
        <w:rPr>
          <w:rStyle w:val="Strong"/>
          <w:rFonts w:ascii="Calibri" w:eastAsiaTheme="majorEastAsia" w:hAnsi="Calibri" w:cs="Calibri"/>
          <w:sz w:val="26"/>
          <w:szCs w:val="26"/>
        </w:rPr>
        <w:t>coaching team</w:t>
      </w:r>
      <w:r w:rsidRPr="008904F3">
        <w:rPr>
          <w:rFonts w:ascii="Calibri" w:hAnsi="Calibri" w:cs="Calibri"/>
          <w:sz w:val="26"/>
          <w:szCs w:val="26"/>
        </w:rPr>
        <w:t>: Your ability to adapt and continue delivering high-quality training, even in the face of significant disruptions, has been truly inspiring.</w:t>
      </w:r>
    </w:p>
    <w:p w14:paraId="2B8959E9" w14:textId="77777777" w:rsidR="00F26CAB" w:rsidRPr="008904F3" w:rsidRDefault="00F26CAB" w:rsidP="00F26CAB">
      <w:pPr>
        <w:pStyle w:val="NormalWeb"/>
        <w:rPr>
          <w:rFonts w:ascii="Calibri" w:hAnsi="Calibri" w:cs="Calibri"/>
          <w:sz w:val="26"/>
          <w:szCs w:val="26"/>
        </w:rPr>
      </w:pPr>
      <w:r w:rsidRPr="008904F3">
        <w:rPr>
          <w:rFonts w:ascii="Calibri" w:hAnsi="Calibri" w:cs="Calibri"/>
          <w:sz w:val="26"/>
          <w:szCs w:val="26"/>
        </w:rPr>
        <w:t xml:space="preserve">To our </w:t>
      </w:r>
      <w:r w:rsidRPr="008904F3">
        <w:rPr>
          <w:rStyle w:val="Strong"/>
          <w:rFonts w:ascii="Calibri" w:eastAsiaTheme="majorEastAsia" w:hAnsi="Calibri" w:cs="Calibri"/>
          <w:sz w:val="26"/>
          <w:szCs w:val="26"/>
        </w:rPr>
        <w:t>committee members</w:t>
      </w:r>
      <w:r w:rsidRPr="008904F3">
        <w:rPr>
          <w:rFonts w:ascii="Calibri" w:hAnsi="Calibri" w:cs="Calibri"/>
          <w:sz w:val="26"/>
          <w:szCs w:val="26"/>
        </w:rPr>
        <w:t>: your tireless efforts behind the scenes have ensured the smooth running of the club during a very demanding year. Your contributions have been instrumental in helping us navigate financial and operational challenges.</w:t>
      </w:r>
    </w:p>
    <w:p w14:paraId="4F4B0E18" w14:textId="77777777" w:rsidR="00F26CAB" w:rsidRPr="008904F3" w:rsidRDefault="00F26CAB" w:rsidP="00F26CAB">
      <w:pPr>
        <w:pStyle w:val="NormalWeb"/>
        <w:rPr>
          <w:rFonts w:ascii="Calibri" w:hAnsi="Calibri" w:cs="Calibri"/>
          <w:sz w:val="26"/>
          <w:szCs w:val="26"/>
        </w:rPr>
      </w:pPr>
      <w:r w:rsidRPr="008904F3">
        <w:rPr>
          <w:rFonts w:ascii="Calibri" w:hAnsi="Calibri" w:cs="Calibri"/>
          <w:sz w:val="26"/>
          <w:szCs w:val="26"/>
        </w:rPr>
        <w:t xml:space="preserve">To our </w:t>
      </w:r>
      <w:r w:rsidRPr="008904F3">
        <w:rPr>
          <w:rStyle w:val="Strong"/>
          <w:rFonts w:ascii="Calibri" w:eastAsiaTheme="majorEastAsia" w:hAnsi="Calibri" w:cs="Calibri"/>
          <w:sz w:val="26"/>
          <w:szCs w:val="26"/>
        </w:rPr>
        <w:t>parents and members</w:t>
      </w:r>
      <w:r w:rsidRPr="008904F3">
        <w:rPr>
          <w:rFonts w:ascii="Calibri" w:hAnsi="Calibri" w:cs="Calibri"/>
          <w:sz w:val="26"/>
          <w:szCs w:val="26"/>
        </w:rPr>
        <w:t xml:space="preserve">: Thank you for your understanding, support, and patience as we worked to adapt to difficult circumstances. </w:t>
      </w:r>
    </w:p>
    <w:p w14:paraId="0D688F61" w14:textId="77777777" w:rsidR="00F26CAB" w:rsidRPr="008904F3" w:rsidRDefault="00F26CAB" w:rsidP="00F26CAB">
      <w:pPr>
        <w:pStyle w:val="NormalWeb"/>
        <w:rPr>
          <w:rFonts w:ascii="Calibri" w:hAnsi="Calibri" w:cs="Calibri"/>
          <w:sz w:val="26"/>
          <w:szCs w:val="26"/>
        </w:rPr>
      </w:pPr>
      <w:r w:rsidRPr="008904F3">
        <w:rPr>
          <w:rFonts w:ascii="Calibri" w:hAnsi="Calibri" w:cs="Calibri"/>
          <w:sz w:val="26"/>
          <w:szCs w:val="26"/>
        </w:rPr>
        <w:t xml:space="preserve">Finally, to our </w:t>
      </w:r>
      <w:r w:rsidRPr="008904F3">
        <w:rPr>
          <w:rStyle w:val="Strong"/>
          <w:rFonts w:ascii="Calibri" w:eastAsiaTheme="majorEastAsia" w:hAnsi="Calibri" w:cs="Calibri"/>
          <w:sz w:val="26"/>
          <w:szCs w:val="26"/>
        </w:rPr>
        <w:t>swimmers</w:t>
      </w:r>
      <w:r w:rsidRPr="008904F3">
        <w:rPr>
          <w:rFonts w:ascii="Calibri" w:hAnsi="Calibri" w:cs="Calibri"/>
          <w:sz w:val="26"/>
          <w:szCs w:val="26"/>
        </w:rPr>
        <w:t xml:space="preserve">: your passion, hard work, and determination are the true heart of the club. Despite the disruptions, you have continued to grow, improve, and inspire us all with your resilience and dedication to the sport. </w:t>
      </w:r>
    </w:p>
    <w:p w14:paraId="7F513BD9" w14:textId="77777777" w:rsidR="00F26CAB" w:rsidRDefault="00F26CAB" w:rsidP="00F26CAB">
      <w:pPr>
        <w:spacing w:after="0" w:line="240" w:lineRule="auto"/>
        <w:rPr>
          <w:rFonts w:ascii="Calibri" w:eastAsia="Times New Roman" w:hAnsi="Calibri" w:cs="Calibri"/>
          <w:sz w:val="26"/>
          <w:szCs w:val="26"/>
          <w:lang w:eastAsia="en-GB"/>
        </w:rPr>
      </w:pPr>
      <w:r w:rsidRPr="00AC535C">
        <w:rPr>
          <w:rFonts w:ascii="Calibri" w:eastAsia="Times New Roman" w:hAnsi="Calibri" w:cs="Calibri"/>
          <w:sz w:val="26"/>
          <w:szCs w:val="26"/>
          <w:lang w:eastAsia="en-GB"/>
        </w:rPr>
        <w:t>Thank you for your trust and continued support as we work together toward a brighter future for our club.</w:t>
      </w:r>
    </w:p>
    <w:p w14:paraId="6A71FC33" w14:textId="77777777" w:rsidR="00F26CAB" w:rsidRDefault="00F26CAB" w:rsidP="00F26CAB">
      <w:pPr>
        <w:spacing w:after="0" w:line="240" w:lineRule="auto"/>
        <w:rPr>
          <w:rFonts w:ascii="Calibri" w:eastAsia="Times New Roman" w:hAnsi="Calibri" w:cs="Calibri"/>
          <w:sz w:val="26"/>
          <w:szCs w:val="26"/>
          <w:lang w:eastAsia="en-GB"/>
        </w:rPr>
      </w:pPr>
    </w:p>
    <w:p w14:paraId="31E520D9" w14:textId="77777777" w:rsidR="00F26CAB" w:rsidRPr="008904F3" w:rsidRDefault="00F26CAB" w:rsidP="00F26CAB">
      <w:pPr>
        <w:spacing w:after="0" w:line="240" w:lineRule="auto"/>
        <w:rPr>
          <w:rFonts w:ascii="Calibri" w:eastAsia="Times New Roman" w:hAnsi="Calibri" w:cs="Calibri"/>
          <w:sz w:val="26"/>
          <w:szCs w:val="26"/>
          <w:lang w:eastAsia="en-GB"/>
        </w:rPr>
      </w:pPr>
      <w:r>
        <w:rPr>
          <w:rFonts w:ascii="Calibri" w:eastAsia="Times New Roman" w:hAnsi="Calibri" w:cs="Calibri"/>
          <w:sz w:val="26"/>
          <w:szCs w:val="26"/>
          <w:lang w:eastAsia="en-GB"/>
        </w:rPr>
        <w:t>Zak Andrawos (Club Treasurer)</w:t>
      </w:r>
    </w:p>
    <w:p w14:paraId="11347512" w14:textId="6CF59609" w:rsidR="00CA41C2" w:rsidRPr="00CA41C2" w:rsidRDefault="00CA41C2" w:rsidP="00F26CAB">
      <w:pPr>
        <w:pStyle w:val="Heading3"/>
        <w:jc w:val="center"/>
        <w:rPr>
          <w:rStyle w:val="Strong"/>
          <w:color w:val="000000"/>
        </w:rPr>
      </w:pPr>
    </w:p>
    <w:sectPr w:rsidR="00CA41C2" w:rsidRPr="00CA41C2" w:rsidSect="00D90C13">
      <w:pgSz w:w="11900" w:h="16836"/>
      <w:pgMar w:top="1440" w:right="1440" w:bottom="142" w:left="1140" w:header="0" w:footer="0" w:gutter="0"/>
      <w:cols w:space="0" w:equalWidth="0">
        <w:col w:w="932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0FB0F85"/>
    <w:multiLevelType w:val="multilevel"/>
    <w:tmpl w:val="1740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C2832"/>
    <w:multiLevelType w:val="multilevel"/>
    <w:tmpl w:val="5C582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DE23C7"/>
    <w:multiLevelType w:val="multilevel"/>
    <w:tmpl w:val="7958AA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146B04"/>
    <w:multiLevelType w:val="multilevel"/>
    <w:tmpl w:val="A408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C36E0B"/>
    <w:multiLevelType w:val="multilevel"/>
    <w:tmpl w:val="E990B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7B64A8"/>
    <w:multiLevelType w:val="multilevel"/>
    <w:tmpl w:val="952C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3537982">
    <w:abstractNumId w:val="0"/>
  </w:num>
  <w:num w:numId="2" w16cid:durableId="2125493470">
    <w:abstractNumId w:val="1"/>
  </w:num>
  <w:num w:numId="3" w16cid:durableId="741490900">
    <w:abstractNumId w:val="2"/>
  </w:num>
  <w:num w:numId="4" w16cid:durableId="377314336">
    <w:abstractNumId w:val="5"/>
  </w:num>
  <w:num w:numId="5" w16cid:durableId="625159717">
    <w:abstractNumId w:val="7"/>
  </w:num>
  <w:num w:numId="6" w16cid:durableId="658852441">
    <w:abstractNumId w:val="6"/>
  </w:num>
  <w:num w:numId="7" w16cid:durableId="1826161256">
    <w:abstractNumId w:val="4"/>
  </w:num>
  <w:num w:numId="8" w16cid:durableId="1674839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78"/>
    <w:rsid w:val="000403BE"/>
    <w:rsid w:val="00066AA8"/>
    <w:rsid w:val="00083D1D"/>
    <w:rsid w:val="00210DA0"/>
    <w:rsid w:val="006E4499"/>
    <w:rsid w:val="00AD57EA"/>
    <w:rsid w:val="00BD714D"/>
    <w:rsid w:val="00C22F89"/>
    <w:rsid w:val="00C6378F"/>
    <w:rsid w:val="00CA41C2"/>
    <w:rsid w:val="00CD6D6D"/>
    <w:rsid w:val="00D90C13"/>
    <w:rsid w:val="00F26CAB"/>
    <w:rsid w:val="00FE00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2E0E75"/>
  <w15:chartTrackingRefBased/>
  <w15:docId w15:val="{109EF657-35D0-4942-8644-D25F7D3C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07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E007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FE007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E007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E007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E00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0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0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0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07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E007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E007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E007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E007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E0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078"/>
    <w:rPr>
      <w:rFonts w:eastAsiaTheme="majorEastAsia" w:cstheme="majorBidi"/>
      <w:color w:val="272727" w:themeColor="text1" w:themeTint="D8"/>
    </w:rPr>
  </w:style>
  <w:style w:type="paragraph" w:styleId="Title">
    <w:name w:val="Title"/>
    <w:basedOn w:val="Normal"/>
    <w:next w:val="Normal"/>
    <w:link w:val="TitleChar"/>
    <w:uiPriority w:val="10"/>
    <w:qFormat/>
    <w:rsid w:val="00FE0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0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0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0078"/>
    <w:rPr>
      <w:i/>
      <w:iCs/>
      <w:color w:val="404040" w:themeColor="text1" w:themeTint="BF"/>
    </w:rPr>
  </w:style>
  <w:style w:type="paragraph" w:styleId="ListParagraph">
    <w:name w:val="List Paragraph"/>
    <w:basedOn w:val="Normal"/>
    <w:uiPriority w:val="34"/>
    <w:qFormat/>
    <w:rsid w:val="00FE0078"/>
    <w:pPr>
      <w:ind w:left="720"/>
      <w:contextualSpacing/>
    </w:pPr>
  </w:style>
  <w:style w:type="character" w:styleId="IntenseEmphasis">
    <w:name w:val="Intense Emphasis"/>
    <w:basedOn w:val="DefaultParagraphFont"/>
    <w:uiPriority w:val="21"/>
    <w:qFormat/>
    <w:rsid w:val="00FE0078"/>
    <w:rPr>
      <w:i/>
      <w:iCs/>
      <w:color w:val="365F91" w:themeColor="accent1" w:themeShade="BF"/>
    </w:rPr>
  </w:style>
  <w:style w:type="paragraph" w:styleId="IntenseQuote">
    <w:name w:val="Intense Quote"/>
    <w:basedOn w:val="Normal"/>
    <w:next w:val="Normal"/>
    <w:link w:val="IntenseQuoteChar"/>
    <w:uiPriority w:val="30"/>
    <w:qFormat/>
    <w:rsid w:val="00FE007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E0078"/>
    <w:rPr>
      <w:i/>
      <w:iCs/>
      <w:color w:val="365F91" w:themeColor="accent1" w:themeShade="BF"/>
    </w:rPr>
  </w:style>
  <w:style w:type="character" w:styleId="IntenseReference">
    <w:name w:val="Intense Reference"/>
    <w:basedOn w:val="DefaultParagraphFont"/>
    <w:uiPriority w:val="32"/>
    <w:qFormat/>
    <w:rsid w:val="00FE0078"/>
    <w:rPr>
      <w:b/>
      <w:bCs/>
      <w:smallCaps/>
      <w:color w:val="365F91" w:themeColor="accent1" w:themeShade="BF"/>
      <w:spacing w:val="5"/>
    </w:rPr>
  </w:style>
  <w:style w:type="table" w:styleId="TableGrid">
    <w:name w:val="Table Grid"/>
    <w:basedOn w:val="TableNormal"/>
    <w:uiPriority w:val="59"/>
    <w:rsid w:val="00066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41C2"/>
    <w:pPr>
      <w:spacing w:before="100" w:beforeAutospacing="1" w:after="100" w:afterAutospacing="1" w:line="240" w:lineRule="auto"/>
    </w:pPr>
    <w:rPr>
      <w:rFonts w:ascii="Aptos" w:hAnsi="Aptos" w:cs="Aptos"/>
      <w:sz w:val="24"/>
      <w:szCs w:val="24"/>
      <w:lang w:eastAsia="en-GB"/>
    </w:rPr>
  </w:style>
  <w:style w:type="character" w:styleId="Strong">
    <w:name w:val="Strong"/>
    <w:basedOn w:val="DefaultParagraphFont"/>
    <w:uiPriority w:val="22"/>
    <w:qFormat/>
    <w:rsid w:val="00CA41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80749">
      <w:bodyDiv w:val="1"/>
      <w:marLeft w:val="0"/>
      <w:marRight w:val="0"/>
      <w:marTop w:val="0"/>
      <w:marBottom w:val="0"/>
      <w:divBdr>
        <w:top w:val="none" w:sz="0" w:space="0" w:color="auto"/>
        <w:left w:val="none" w:sz="0" w:space="0" w:color="auto"/>
        <w:bottom w:val="none" w:sz="0" w:space="0" w:color="auto"/>
        <w:right w:val="none" w:sz="0" w:space="0" w:color="auto"/>
      </w:divBdr>
    </w:div>
    <w:div w:id="20571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 andrawos</dc:creator>
  <cp:keywords/>
  <dc:description/>
  <cp:lastModifiedBy>zak andrawos</cp:lastModifiedBy>
  <cp:revision>3</cp:revision>
  <dcterms:created xsi:type="dcterms:W3CDTF">2025-03-10T13:50:00Z</dcterms:created>
  <dcterms:modified xsi:type="dcterms:W3CDTF">2025-03-10T13:50:00Z</dcterms:modified>
</cp:coreProperties>
</file>